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ED" w:rsidRPr="00BA37DC" w:rsidRDefault="00E817ED" w:rsidP="00E817ED">
      <w:pPr>
        <w:ind w:firstLine="709"/>
        <w:jc w:val="center"/>
        <w:rPr>
          <w:b/>
          <w:bCs w:val="0"/>
        </w:rPr>
      </w:pPr>
      <w:r w:rsidRPr="00BA37DC">
        <w:rPr>
          <w:b/>
          <w:bCs w:val="0"/>
        </w:rPr>
        <w:t>Отчет о деятельности фракции «Справедливая Россия» в Законодательном Собрании Новосибирской области</w:t>
      </w:r>
    </w:p>
    <w:p w:rsidR="00E817ED" w:rsidRPr="00BA37DC" w:rsidRDefault="00E817ED" w:rsidP="00E817ED">
      <w:pPr>
        <w:ind w:firstLine="709"/>
        <w:jc w:val="center"/>
        <w:rPr>
          <w:b/>
          <w:bCs w:val="0"/>
        </w:rPr>
      </w:pPr>
      <w:r w:rsidRPr="00BA37DC">
        <w:rPr>
          <w:b/>
          <w:bCs w:val="0"/>
        </w:rPr>
        <w:t>пятого созыва</w:t>
      </w:r>
    </w:p>
    <w:p w:rsidR="00E817ED" w:rsidRDefault="00E817ED" w:rsidP="00E817ED">
      <w:pPr>
        <w:ind w:firstLine="709"/>
        <w:jc w:val="both"/>
        <w:rPr>
          <w:bCs w:val="0"/>
        </w:rPr>
      </w:pP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>Депутаты фракции «Справедливая Россия» в Законодательном Собрании Новосибирской области вносили на рассмотрение Законодательного Собрания следующие вопросы:</w:t>
      </w:r>
    </w:p>
    <w:p w:rsidR="00B03868" w:rsidRDefault="00B03868" w:rsidP="00E817ED">
      <w:pPr>
        <w:ind w:firstLine="709"/>
        <w:jc w:val="both"/>
        <w:rPr>
          <w:bCs w:val="0"/>
        </w:rPr>
      </w:pPr>
    </w:p>
    <w:p w:rsidR="00E817ED" w:rsidRPr="00E817ED" w:rsidRDefault="00E817ED" w:rsidP="00E817ED">
      <w:pPr>
        <w:autoSpaceDE w:val="0"/>
        <w:autoSpaceDN w:val="0"/>
        <w:adjustRightInd w:val="0"/>
        <w:ind w:firstLine="709"/>
        <w:jc w:val="both"/>
      </w:pPr>
      <w:r w:rsidRPr="00E817ED">
        <w:t>Проект закона Новосибирской области «О семейных детских садах».</w:t>
      </w:r>
    </w:p>
    <w:p w:rsidR="00E817ED" w:rsidRPr="00E817ED" w:rsidRDefault="00E817ED" w:rsidP="00E817ED">
      <w:pPr>
        <w:autoSpaceDE w:val="0"/>
        <w:autoSpaceDN w:val="0"/>
        <w:adjustRightInd w:val="0"/>
        <w:ind w:firstLine="709"/>
        <w:jc w:val="both"/>
        <w:rPr>
          <w:i/>
        </w:rPr>
      </w:pPr>
      <w:r w:rsidRPr="00E817ED">
        <w:rPr>
          <w:i/>
        </w:rPr>
        <w:t>Проект закона не был принят к рассмотрению Законодательного Собрания;</w:t>
      </w:r>
    </w:p>
    <w:p w:rsidR="00E817ED" w:rsidRDefault="00E817ED" w:rsidP="00E817ED">
      <w:pPr>
        <w:autoSpaceDE w:val="0"/>
        <w:autoSpaceDN w:val="0"/>
        <w:adjustRightInd w:val="0"/>
        <w:ind w:firstLine="709"/>
        <w:jc w:val="both"/>
      </w:pPr>
    </w:p>
    <w:p w:rsidR="00E817ED" w:rsidRPr="00E817ED" w:rsidRDefault="00E817ED" w:rsidP="00E817ED">
      <w:pPr>
        <w:ind w:firstLine="709"/>
        <w:jc w:val="both"/>
      </w:pPr>
      <w:r w:rsidRPr="00E817ED">
        <w:t>Об обращении Законодательного Собрания Новосибирской области к Правительству Российской Федерации о необходимости принятия мер контроля в отношении лекарственных препаратов</w:t>
      </w:r>
      <w:r w:rsidRPr="00E817ED">
        <w:t>,</w:t>
      </w:r>
      <w:r w:rsidRPr="00E817ED">
        <w:t xml:space="preserve"> содержащих кодеин и его соли.</w:t>
      </w:r>
    </w:p>
    <w:p w:rsidR="00E817ED" w:rsidRPr="00E817ED" w:rsidRDefault="00E817ED" w:rsidP="00E817ED">
      <w:pPr>
        <w:ind w:firstLine="709"/>
        <w:jc w:val="both"/>
        <w:rPr>
          <w:i/>
        </w:rPr>
      </w:pPr>
      <w:r w:rsidRPr="00E817ED">
        <w:rPr>
          <w:i/>
        </w:rPr>
        <w:t>Данный вопрос не был поддержан Законодательным Собранием;</w:t>
      </w:r>
    </w:p>
    <w:p w:rsidR="00E817ED" w:rsidRPr="00E817ED" w:rsidRDefault="00E817ED" w:rsidP="00E817ED">
      <w:pPr>
        <w:autoSpaceDE w:val="0"/>
        <w:autoSpaceDN w:val="0"/>
        <w:adjustRightInd w:val="0"/>
        <w:jc w:val="both"/>
        <w:rPr>
          <w:i/>
        </w:rPr>
      </w:pPr>
    </w:p>
    <w:p w:rsidR="00E817ED" w:rsidRDefault="00E817ED" w:rsidP="00E817ED">
      <w:pPr>
        <w:autoSpaceDE w:val="0"/>
        <w:autoSpaceDN w:val="0"/>
        <w:adjustRightInd w:val="0"/>
        <w:ind w:firstLine="709"/>
        <w:jc w:val="both"/>
      </w:pPr>
      <w:r w:rsidRPr="00E817ED">
        <w:t>Депутатами фракции внесен ряд поправок к проекту закона Новосибирской области «О выборах Губернатора Новосибирской области».</w:t>
      </w:r>
    </w:p>
    <w:p w:rsidR="00E817ED" w:rsidRPr="00E817ED" w:rsidRDefault="00E817ED" w:rsidP="00E817ED">
      <w:pPr>
        <w:autoSpaceDE w:val="0"/>
        <w:autoSpaceDN w:val="0"/>
        <w:adjustRightInd w:val="0"/>
        <w:ind w:firstLine="709"/>
        <w:jc w:val="both"/>
        <w:rPr>
          <w:i/>
        </w:rPr>
      </w:pPr>
      <w:r w:rsidRPr="00E817ED">
        <w:rPr>
          <w:i/>
        </w:rPr>
        <w:t>Часть поправок была принята Законодательным Собранием;</w:t>
      </w:r>
    </w:p>
    <w:p w:rsidR="00E817ED" w:rsidRPr="00E817ED" w:rsidRDefault="00E817ED" w:rsidP="00E817ED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E817ED" w:rsidRDefault="00E817ED" w:rsidP="00E817ED">
      <w:pPr>
        <w:pStyle w:val="a4"/>
        <w:widowControl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Внесены п</w:t>
      </w:r>
      <w:r w:rsidRPr="00732D74">
        <w:rPr>
          <w:b w:val="0"/>
          <w:bCs/>
          <w:sz w:val="28"/>
          <w:szCs w:val="28"/>
        </w:rPr>
        <w:t>оправки</w:t>
      </w:r>
      <w:r>
        <w:rPr>
          <w:b w:val="0"/>
          <w:bCs/>
          <w:sz w:val="28"/>
          <w:szCs w:val="28"/>
        </w:rPr>
        <w:t xml:space="preserve"> </w:t>
      </w:r>
      <w:r w:rsidRPr="00732D74">
        <w:rPr>
          <w:b w:val="0"/>
          <w:bCs/>
          <w:sz w:val="28"/>
          <w:szCs w:val="28"/>
        </w:rPr>
        <w:t>к проекту закона Новосибирской области «О внесении изменений в статьи 2.1 и 2.4 закона Новосибирской области «О налогах и особенностях налогообложения отдельных категорий налогоплательщиков в Новосибирской области</w:t>
      </w:r>
      <w:r>
        <w:rPr>
          <w:b w:val="0"/>
          <w:bCs/>
          <w:sz w:val="28"/>
          <w:szCs w:val="28"/>
        </w:rPr>
        <w:t>», в части снижения ставок транспортного налога на легковые автомобили на территории Новосибирской области, а также отмены транспортного налога для многодетных семей и ветеранов боевых действий на отдельные категории транспортных средств.</w:t>
      </w:r>
    </w:p>
    <w:p w:rsidR="00E817ED" w:rsidRPr="00E817ED" w:rsidRDefault="00E817ED" w:rsidP="00E817ED">
      <w:pPr>
        <w:pStyle w:val="a4"/>
        <w:widowControl w:val="0"/>
        <w:ind w:firstLine="709"/>
        <w:jc w:val="both"/>
        <w:rPr>
          <w:b w:val="0"/>
          <w:bCs/>
          <w:i/>
          <w:sz w:val="28"/>
          <w:szCs w:val="28"/>
        </w:rPr>
      </w:pPr>
      <w:r w:rsidRPr="00E817ED">
        <w:rPr>
          <w:b w:val="0"/>
          <w:bCs/>
          <w:i/>
          <w:sz w:val="28"/>
          <w:szCs w:val="28"/>
        </w:rPr>
        <w:t>В результате принятия части поправок, предложенных фракцией, многодетные семьи и ветераны боевых действий были освобождены от уплаты транспортного налога на отдельные категории транспортных средств;</w:t>
      </w:r>
    </w:p>
    <w:p w:rsidR="00E817ED" w:rsidRPr="00E817ED" w:rsidRDefault="00E817ED" w:rsidP="00E817ED">
      <w:pPr>
        <w:autoSpaceDE w:val="0"/>
        <w:autoSpaceDN w:val="0"/>
        <w:adjustRightInd w:val="0"/>
        <w:jc w:val="both"/>
        <w:rPr>
          <w:i/>
        </w:rPr>
      </w:pPr>
    </w:p>
    <w:p w:rsidR="00E817ED" w:rsidRDefault="00E817ED" w:rsidP="00E817ED">
      <w:pPr>
        <w:ind w:firstLine="709"/>
        <w:jc w:val="both"/>
      </w:pPr>
      <w:r>
        <w:t>Проект закона Новосибирской области</w:t>
      </w:r>
      <w:r w:rsidRPr="00C23033">
        <w:t xml:space="preserve"> </w:t>
      </w:r>
      <w:r>
        <w:t>«</w:t>
      </w:r>
      <w:r w:rsidRPr="00C23033">
        <w:t>О социальном пособии в связи с усыновлением (удочерением) детей, оставшихся без попечения родителей</w:t>
      </w:r>
      <w:r>
        <w:t>»</w:t>
      </w:r>
      <w:r>
        <w:t>.</w:t>
      </w:r>
    </w:p>
    <w:p w:rsidR="00E817ED" w:rsidRPr="00E817ED" w:rsidRDefault="00E817ED" w:rsidP="00E817ED">
      <w:pPr>
        <w:ind w:firstLine="709"/>
        <w:jc w:val="both"/>
        <w:rPr>
          <w:i/>
        </w:rPr>
      </w:pPr>
      <w:r w:rsidRPr="00E817ED">
        <w:rPr>
          <w:i/>
        </w:rPr>
        <w:t>Проект закона не был принят Законодательным Собранием;</w:t>
      </w:r>
    </w:p>
    <w:p w:rsidR="00E817ED" w:rsidRPr="00E817ED" w:rsidRDefault="00E817ED" w:rsidP="00E817ED">
      <w:pPr>
        <w:autoSpaceDE w:val="0"/>
        <w:autoSpaceDN w:val="0"/>
        <w:adjustRightInd w:val="0"/>
        <w:ind w:firstLine="709"/>
        <w:jc w:val="both"/>
        <w:rPr>
          <w:b/>
          <w:bCs w:val="0"/>
          <w:i/>
          <w:sz w:val="24"/>
          <w:szCs w:val="20"/>
        </w:rPr>
      </w:pPr>
    </w:p>
    <w:p w:rsidR="00E817ED" w:rsidRPr="008847D4" w:rsidRDefault="00E817ED" w:rsidP="00E817ED">
      <w:pPr>
        <w:pStyle w:val="a4"/>
        <w:widowControl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Внесен ряд поправок </w:t>
      </w:r>
      <w:r w:rsidRPr="008847D4">
        <w:rPr>
          <w:b w:val="0"/>
          <w:bCs/>
          <w:sz w:val="28"/>
          <w:szCs w:val="28"/>
        </w:rPr>
        <w:t>к проекту закона Новосибирской области «Об организации проведения капитального ремонта общего имущества в многоквартирных домах, расположенных на территории Новосибирской области»</w:t>
      </w:r>
      <w:r>
        <w:rPr>
          <w:b w:val="0"/>
          <w:bCs/>
          <w:sz w:val="28"/>
          <w:szCs w:val="28"/>
        </w:rPr>
        <w:t>;</w:t>
      </w:r>
    </w:p>
    <w:p w:rsidR="00E817ED" w:rsidRDefault="00E817ED" w:rsidP="00E817ED">
      <w:pPr>
        <w:ind w:firstLine="709"/>
        <w:jc w:val="both"/>
        <w:rPr>
          <w:bCs w:val="0"/>
        </w:rPr>
      </w:pP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 xml:space="preserve">Об отзыве на проект федерального закона № 405690-6 «О внесении изменений в Федеральный закон "Об электроэнергетике" и статью 27 </w:t>
      </w:r>
      <w:r>
        <w:rPr>
          <w:bCs w:val="0"/>
        </w:rPr>
        <w:lastRenderedPageBreak/>
        <w:t>Федерального закона "Об энергосбережении и о повышении энергетической эффективности</w:t>
      </w:r>
      <w:r w:rsidR="00B03868">
        <w:rPr>
          <w:bCs w:val="0"/>
        </w:rPr>
        <w:t>,</w:t>
      </w:r>
      <w:r>
        <w:rPr>
          <w:bCs w:val="0"/>
        </w:rPr>
        <w:t xml:space="preserve"> и о внесении изменений в отдельные законодательные акты Российской Федерации».</w:t>
      </w:r>
    </w:p>
    <w:p w:rsidR="00E817ED" w:rsidRPr="00B03868" w:rsidRDefault="00E817ED" w:rsidP="00E817ED">
      <w:pPr>
        <w:ind w:firstLine="709"/>
        <w:jc w:val="both"/>
        <w:rPr>
          <w:bCs w:val="0"/>
          <w:i/>
        </w:rPr>
      </w:pPr>
      <w:r w:rsidRPr="00B03868">
        <w:rPr>
          <w:bCs w:val="0"/>
          <w:i/>
        </w:rPr>
        <w:t>Данный вопрос был поддержан Законодательным Собранием, положительный отзыв направлен в Государственную Думу Федерального Собрания Российской Федерации;</w:t>
      </w:r>
    </w:p>
    <w:p w:rsidR="00E817ED" w:rsidRDefault="00E817ED" w:rsidP="00E817ED">
      <w:pPr>
        <w:ind w:firstLine="709"/>
        <w:jc w:val="both"/>
        <w:rPr>
          <w:bCs w:val="0"/>
        </w:rPr>
      </w:pP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>Об обращении Законодательного Собрания Новосибирской области к Председателю Правительства Российской Федерации Д. А. Медведеву с просьбой об отмене принятых постановлений Правительства Российской Федерации от 22.07.2013 №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РФ по вопросам установления и применения социальной нормы потребления электрической энергии (мощности)" и от 26.12.2013 № 1254 "О внесении изменения в постановление Правительства РФ от 29 декабря 2011 г. № 1178".</w:t>
      </w:r>
    </w:p>
    <w:p w:rsidR="00E817ED" w:rsidRPr="00B03868" w:rsidRDefault="00E817ED" w:rsidP="00E817ED">
      <w:pPr>
        <w:ind w:firstLine="709"/>
        <w:jc w:val="both"/>
        <w:rPr>
          <w:bCs w:val="0"/>
          <w:i/>
        </w:rPr>
      </w:pPr>
      <w:r w:rsidRPr="00B03868">
        <w:rPr>
          <w:bCs w:val="0"/>
          <w:i/>
        </w:rPr>
        <w:t>Данный вопрос был поддержан Законодательным Собранием, обращение направлено в адрес Правительства РФ;</w:t>
      </w:r>
    </w:p>
    <w:p w:rsidR="00E817ED" w:rsidRDefault="00E817ED" w:rsidP="00E817ED">
      <w:pPr>
        <w:ind w:firstLine="709"/>
        <w:jc w:val="both"/>
        <w:rPr>
          <w:bCs w:val="0"/>
        </w:rPr>
      </w:pP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 xml:space="preserve">Об обращении к Председателю Государственной Думы Федерального Собрания Российской Федерации С.Е. Нарышкину в связи с принятием в первом чтении проекта федерального закона № 448902-6 «О внесении изменений в Жилищный кодекс Российской Федерации и отдельные законодательные акты Российской Федерации», касающийся лицензирования деятельности по управлению многоквартирными жилыми домами, с изложением позиции о недопустимости принятия законопроекта. </w:t>
      </w:r>
    </w:p>
    <w:p w:rsidR="00E817ED" w:rsidRPr="00B03868" w:rsidRDefault="00E817ED" w:rsidP="00E817ED">
      <w:pPr>
        <w:ind w:firstLine="709"/>
        <w:jc w:val="both"/>
        <w:rPr>
          <w:bCs w:val="0"/>
          <w:i/>
        </w:rPr>
      </w:pPr>
      <w:r w:rsidRPr="00B03868">
        <w:rPr>
          <w:bCs w:val="0"/>
          <w:i/>
        </w:rPr>
        <w:t>Данный вопрос был поддержан Законодательным Собранием. Обращение направлено в адрес ГД ФС РФ;</w:t>
      </w:r>
    </w:p>
    <w:p w:rsidR="00E817ED" w:rsidRDefault="00E817ED" w:rsidP="00E817ED">
      <w:pPr>
        <w:ind w:firstLine="709"/>
        <w:jc w:val="both"/>
        <w:rPr>
          <w:bCs w:val="0"/>
        </w:rPr>
      </w:pP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>Об исключении статьи 8 Закона Новосибирской области «О государственной поддержке сельскохозяйственного производства в Новосибирской области», устанавливающей дополнительные условия получения субсидий сельхозтоваропроизводителями.</w:t>
      </w: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>Законопроект был разработан в целях обеспечения равного доступа сельскохозяйственных товаропроизводителей к получению государственной поддержки в Новосибирской области.</w:t>
      </w:r>
    </w:p>
    <w:p w:rsidR="00E817ED" w:rsidRPr="00B03868" w:rsidRDefault="00E817ED" w:rsidP="00E817ED">
      <w:pPr>
        <w:ind w:firstLine="709"/>
        <w:jc w:val="both"/>
        <w:rPr>
          <w:bCs w:val="0"/>
          <w:i/>
        </w:rPr>
      </w:pPr>
      <w:r w:rsidRPr="00B03868">
        <w:rPr>
          <w:bCs w:val="0"/>
          <w:i/>
        </w:rPr>
        <w:t>Законопроект был принят Законодательным Собранием;</w:t>
      </w:r>
    </w:p>
    <w:p w:rsidR="00E817ED" w:rsidRPr="00B03868" w:rsidRDefault="00E817ED" w:rsidP="00E817ED">
      <w:pPr>
        <w:ind w:firstLine="709"/>
        <w:jc w:val="both"/>
        <w:rPr>
          <w:bCs w:val="0"/>
          <w:i/>
        </w:rPr>
      </w:pPr>
    </w:p>
    <w:p w:rsidR="00E817ED" w:rsidRDefault="00E817ED" w:rsidP="00E817ED">
      <w:pPr>
        <w:ind w:firstLine="709"/>
        <w:jc w:val="both"/>
        <w:rPr>
          <w:bCs w:val="0"/>
        </w:rPr>
      </w:pPr>
      <w:hyperlink r:id="rId6" w:tgtFrame="_blank" w:tooltip="Документ" w:history="1">
        <w:r>
          <w:rPr>
            <w:rStyle w:val="a3"/>
            <w:bCs w:val="0"/>
            <w:color w:val="auto"/>
            <w:u w:val="none"/>
          </w:rPr>
          <w:t>О внесении изменений в Закон Новосибирской области «Об областном бюджете Новосибирской области на 2014 год и плановый период 2015 и 2016 годов»</w:t>
        </w:r>
      </w:hyperlink>
      <w:r>
        <w:rPr>
          <w:bCs w:val="0"/>
        </w:rPr>
        <w:t>, в части увеличения инвестиций в реальный сектор экономики, а также поддержке сельскохозяйственных производителей и поддержке малого предпринимательства.</w:t>
      </w:r>
    </w:p>
    <w:p w:rsidR="00E817ED" w:rsidRPr="00B03868" w:rsidRDefault="00E817ED" w:rsidP="00E817ED">
      <w:pPr>
        <w:ind w:firstLine="709"/>
        <w:jc w:val="both"/>
        <w:rPr>
          <w:bCs w:val="0"/>
          <w:i/>
        </w:rPr>
      </w:pPr>
      <w:r w:rsidRPr="00B03868">
        <w:rPr>
          <w:bCs w:val="0"/>
          <w:i/>
        </w:rPr>
        <w:t>Поправки приняты Законодательным Собранием;</w:t>
      </w:r>
    </w:p>
    <w:p w:rsidR="00E817ED" w:rsidRPr="00B03868" w:rsidRDefault="00E817ED" w:rsidP="00E817ED">
      <w:pPr>
        <w:ind w:firstLine="709"/>
        <w:jc w:val="both"/>
        <w:rPr>
          <w:bCs w:val="0"/>
          <w:i/>
        </w:rPr>
      </w:pP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lastRenderedPageBreak/>
        <w:t>Депутатами фракции внесена поправка к проекту закона Новосибирской области «Об отдельных вопросах организации местного самоуправления в Новосибирской области» - в части выборов глав муниципальных районов Новосибирской области.</w:t>
      </w:r>
    </w:p>
    <w:p w:rsidR="00E817ED" w:rsidRPr="00B03868" w:rsidRDefault="00E817ED" w:rsidP="00E817ED">
      <w:pPr>
        <w:ind w:firstLine="709"/>
        <w:jc w:val="both"/>
        <w:rPr>
          <w:i/>
        </w:rPr>
      </w:pPr>
      <w:r w:rsidRPr="00B03868">
        <w:rPr>
          <w:i/>
        </w:rPr>
        <w:t>Поправка не была поддержана Законодательным Собранием;</w:t>
      </w:r>
    </w:p>
    <w:p w:rsidR="00E817ED" w:rsidRPr="00B03868" w:rsidRDefault="00E817ED" w:rsidP="00E817ED">
      <w:pPr>
        <w:ind w:firstLine="709"/>
        <w:jc w:val="both"/>
        <w:rPr>
          <w:i/>
        </w:rPr>
      </w:pPr>
    </w:p>
    <w:p w:rsidR="00E817ED" w:rsidRDefault="00E817ED" w:rsidP="00E817ED">
      <w:pPr>
        <w:ind w:firstLine="709"/>
        <w:jc w:val="both"/>
      </w:pPr>
      <w:r>
        <w:rPr>
          <w:bCs w:val="0"/>
        </w:rPr>
        <w:t xml:space="preserve">Депутатами фракции внесена поправка к проекту закона Новосибирской области, «О внесении изменений в статью 1 Закона Новосибирской области «О единых нормативах отчислений в бюджеты муниципальных образований Новосибирской области от налога на доходы физических лиц и межбюджетных трансфертах между областным бюджетом Новосибирской области и бюджетами муниципальных образований Новосибирской области» принятому в первом чтении, исключающая уменьшение </w:t>
      </w:r>
      <w:r>
        <w:t>с 25 до15 процентов установленного единого норматива отчислений от налога на доходы физических лиц, подлежащего зачислению в соответствии с Бюджетным кодексом Российской Федерации и законодательством о налогах и сборах в областной бюджет Новосибирской области в бюджеты муниципальных районов Новосибирской области.</w:t>
      </w:r>
    </w:p>
    <w:p w:rsidR="00E817ED" w:rsidRDefault="00E817ED" w:rsidP="00E817ED">
      <w:pPr>
        <w:ind w:firstLine="709"/>
        <w:jc w:val="both"/>
        <w:rPr>
          <w:i/>
        </w:rPr>
      </w:pPr>
      <w:r w:rsidRPr="00B03868">
        <w:rPr>
          <w:i/>
        </w:rPr>
        <w:t xml:space="preserve">Поправка не была поддержана Законодательным Собранием. </w:t>
      </w:r>
    </w:p>
    <w:p w:rsidR="00B03868" w:rsidRPr="00B03868" w:rsidRDefault="00B03868" w:rsidP="00E817ED">
      <w:pPr>
        <w:ind w:firstLine="709"/>
        <w:jc w:val="both"/>
        <w:rPr>
          <w:i/>
        </w:rPr>
      </w:pPr>
    </w:p>
    <w:p w:rsidR="00E817ED" w:rsidRDefault="00E817ED" w:rsidP="00E817ED">
      <w:pPr>
        <w:ind w:firstLine="709"/>
        <w:jc w:val="both"/>
      </w:pPr>
      <w:r>
        <w:t>Депутаты фракции внесли предложение о компенсировании выпадающих доходов из бюджетов муниципальных образований в случае увеличения поступлений средств в бюджет Новосибирской области.</w:t>
      </w:r>
    </w:p>
    <w:p w:rsidR="00E817ED" w:rsidRPr="00204EC6" w:rsidRDefault="00E817ED" w:rsidP="00E817ED">
      <w:pPr>
        <w:ind w:firstLine="709"/>
        <w:jc w:val="both"/>
        <w:rPr>
          <w:i/>
        </w:rPr>
      </w:pPr>
      <w:r w:rsidRPr="00204EC6">
        <w:rPr>
          <w:i/>
        </w:rPr>
        <w:t>Предложение внесено в протокольную запись сессии Законодательного Собрания;</w:t>
      </w:r>
    </w:p>
    <w:p w:rsidR="00E817ED" w:rsidRDefault="00E817ED" w:rsidP="00E817ED">
      <w:pPr>
        <w:ind w:firstLine="709"/>
        <w:jc w:val="both"/>
      </w:pPr>
    </w:p>
    <w:p w:rsidR="00E817ED" w:rsidRDefault="00E817ED" w:rsidP="00E817ED">
      <w:pPr>
        <w:ind w:firstLine="709"/>
        <w:jc w:val="both"/>
      </w:pPr>
      <w:r>
        <w:t>Депутатами фракции внесена поправка в Закон Новосибирской области «Об областном бюджете Новосибирской области на 2014 год и плановый период 2015 и 2016 годов» (далее – областной бюджет) об увеличении в 2015 году бюджетных ассигнований на мероприятия по созданию условий для развития товарного рыбоводства и промышленного рыболовства.</w:t>
      </w:r>
    </w:p>
    <w:p w:rsidR="00E817ED" w:rsidRPr="00204EC6" w:rsidRDefault="00E817ED" w:rsidP="00E817ED">
      <w:pPr>
        <w:ind w:firstLine="709"/>
        <w:jc w:val="both"/>
        <w:rPr>
          <w:i/>
        </w:rPr>
      </w:pPr>
      <w:r w:rsidRPr="00204EC6">
        <w:rPr>
          <w:i/>
        </w:rPr>
        <w:t>Поправка не была поддержана Законодательным Собранием;</w:t>
      </w:r>
    </w:p>
    <w:p w:rsidR="00E817ED" w:rsidRPr="00204EC6" w:rsidRDefault="00E817ED" w:rsidP="00E817ED">
      <w:pPr>
        <w:ind w:firstLine="709"/>
        <w:jc w:val="both"/>
        <w:rPr>
          <w:i/>
        </w:rPr>
      </w:pPr>
    </w:p>
    <w:p w:rsidR="00E817ED" w:rsidRDefault="00E817ED" w:rsidP="00E817ED">
      <w:pPr>
        <w:ind w:firstLine="709"/>
        <w:jc w:val="both"/>
      </w:pPr>
      <w:r>
        <w:t>Депутатами фракции внесены поправки в Закон Новосибирской области «Об областном бюджете Новосибирской области на 2014 год и плановый период 2015 и 2016 годов» об увеличении на 2015 год дотаций на выравнивание бюджетной обеспеченности муниципальных районов и городских округов;</w:t>
      </w:r>
    </w:p>
    <w:p w:rsidR="00E817ED" w:rsidRDefault="00E817ED" w:rsidP="00E817ED">
      <w:pPr>
        <w:ind w:firstLine="709"/>
        <w:jc w:val="both"/>
      </w:pPr>
    </w:p>
    <w:p w:rsidR="00E817ED" w:rsidRDefault="00E817ED" w:rsidP="00E817ED">
      <w:pPr>
        <w:ind w:firstLine="709"/>
        <w:jc w:val="both"/>
      </w:pPr>
      <w:r>
        <w:t>В связи с введением санкций, депутатами фракции внесено предложение об увеличении государственной поддержки на 15% сельскохозяйственным товаропроизводителям на развитие мясного и молочного скотоводства с целью обеспечения продовольственной безопасности;</w:t>
      </w:r>
    </w:p>
    <w:p w:rsidR="00E817ED" w:rsidRDefault="00E817ED" w:rsidP="00E817ED">
      <w:pPr>
        <w:autoSpaceDE w:val="0"/>
        <w:autoSpaceDN w:val="0"/>
        <w:adjustRightInd w:val="0"/>
        <w:ind w:firstLine="709"/>
        <w:jc w:val="both"/>
      </w:pPr>
    </w:p>
    <w:p w:rsidR="00E817ED" w:rsidRDefault="00E817ED" w:rsidP="00E817ED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837FE6">
        <w:lastRenderedPageBreak/>
        <w:t>Проект закона Новосибирской области «</w:t>
      </w:r>
      <w:r w:rsidRPr="00837FE6">
        <w:rPr>
          <w:bCs w:val="0"/>
        </w:rPr>
        <w:t>О внесении изменений в Закон Новосибирской области «О налогах и особенностях налогообложения отдельных категорий налогоплательщиков в Новосибирской области» (в части отмены транспортного налога на легковые автомобили мощностью до 150 лошадиных сил)</w:t>
      </w:r>
      <w:r>
        <w:rPr>
          <w:bCs w:val="0"/>
        </w:rPr>
        <w:t>.</w:t>
      </w:r>
    </w:p>
    <w:p w:rsidR="00E817ED" w:rsidRPr="00204EC6" w:rsidRDefault="00204EC6" w:rsidP="00E817ED">
      <w:pPr>
        <w:autoSpaceDE w:val="0"/>
        <w:autoSpaceDN w:val="0"/>
        <w:adjustRightInd w:val="0"/>
        <w:ind w:firstLine="709"/>
        <w:jc w:val="both"/>
        <w:rPr>
          <w:bCs w:val="0"/>
          <w:i/>
        </w:rPr>
      </w:pPr>
      <w:r w:rsidRPr="00204EC6">
        <w:rPr>
          <w:bCs w:val="0"/>
          <w:i/>
        </w:rPr>
        <w:t xml:space="preserve">Принят </w:t>
      </w:r>
      <w:r w:rsidR="00E817ED" w:rsidRPr="00204EC6">
        <w:rPr>
          <w:bCs w:val="0"/>
          <w:i/>
        </w:rPr>
        <w:t>Законодательн</w:t>
      </w:r>
      <w:r w:rsidRPr="00204EC6">
        <w:rPr>
          <w:bCs w:val="0"/>
          <w:i/>
        </w:rPr>
        <w:t>ым</w:t>
      </w:r>
      <w:r w:rsidR="00E817ED" w:rsidRPr="00204EC6">
        <w:rPr>
          <w:bCs w:val="0"/>
          <w:i/>
        </w:rPr>
        <w:t xml:space="preserve"> Собрани</w:t>
      </w:r>
      <w:r w:rsidRPr="00204EC6">
        <w:rPr>
          <w:bCs w:val="0"/>
          <w:i/>
        </w:rPr>
        <w:t>ем</w:t>
      </w:r>
      <w:r w:rsidR="00E817ED" w:rsidRPr="00204EC6">
        <w:rPr>
          <w:bCs w:val="0"/>
          <w:i/>
        </w:rPr>
        <w:t>;</w:t>
      </w:r>
    </w:p>
    <w:p w:rsidR="00E817ED" w:rsidRDefault="00E817ED" w:rsidP="00E817ED">
      <w:pPr>
        <w:autoSpaceDE w:val="0"/>
        <w:autoSpaceDN w:val="0"/>
        <w:adjustRightInd w:val="0"/>
        <w:ind w:firstLine="709"/>
        <w:jc w:val="both"/>
        <w:rPr>
          <w:bCs w:val="0"/>
        </w:rPr>
      </w:pPr>
    </w:p>
    <w:p w:rsidR="00E817ED" w:rsidRDefault="00E817ED" w:rsidP="00E817E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Проект федерального закона «О внесении изменений в главу 23 части второй Налогового кодекса Российской Федерации в части введения прогрессивной шкалы налога на доходы физических лиц».</w:t>
      </w:r>
    </w:p>
    <w:p w:rsidR="00E817ED" w:rsidRPr="00204EC6" w:rsidRDefault="00E817ED" w:rsidP="00E817ED">
      <w:pPr>
        <w:autoSpaceDE w:val="0"/>
        <w:autoSpaceDN w:val="0"/>
        <w:adjustRightInd w:val="0"/>
        <w:ind w:firstLine="709"/>
        <w:jc w:val="both"/>
        <w:rPr>
          <w:bCs w:val="0"/>
          <w:i/>
        </w:rPr>
      </w:pPr>
      <w:r w:rsidRPr="00204EC6">
        <w:rPr>
          <w:bCs w:val="0"/>
          <w:i/>
        </w:rPr>
        <w:t>Находится на рассмотрении Законодательного Собрания;</w:t>
      </w:r>
    </w:p>
    <w:p w:rsidR="00E817ED" w:rsidRDefault="00E817ED" w:rsidP="00E817ED">
      <w:pPr>
        <w:autoSpaceDE w:val="0"/>
        <w:autoSpaceDN w:val="0"/>
        <w:adjustRightInd w:val="0"/>
        <w:ind w:firstLine="709"/>
        <w:jc w:val="both"/>
        <w:rPr>
          <w:bCs w:val="0"/>
        </w:rPr>
      </w:pPr>
    </w:p>
    <w:p w:rsidR="00E817ED" w:rsidRDefault="00E817ED" w:rsidP="00E817E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Проект закона Новосибирской области «Об установлении налоговой ставки в размере 0 процентов для индивидуальных предпринимателей при применении упрощенной системы налогообложения и патентной системы налогообложения на территории Новосибирской области».</w:t>
      </w:r>
    </w:p>
    <w:p w:rsidR="00E817ED" w:rsidRPr="00204EC6" w:rsidRDefault="00E817ED" w:rsidP="00E817ED">
      <w:pPr>
        <w:autoSpaceDE w:val="0"/>
        <w:autoSpaceDN w:val="0"/>
        <w:adjustRightInd w:val="0"/>
        <w:ind w:firstLine="709"/>
        <w:jc w:val="both"/>
        <w:rPr>
          <w:bCs w:val="0"/>
          <w:i/>
        </w:rPr>
      </w:pPr>
      <w:r w:rsidRPr="00204EC6">
        <w:rPr>
          <w:bCs w:val="0"/>
          <w:i/>
        </w:rPr>
        <w:t>Находится на рассмотрении Законодательного Собрания;</w:t>
      </w:r>
    </w:p>
    <w:p w:rsidR="00E817ED" w:rsidRPr="00204EC6" w:rsidRDefault="00E817ED" w:rsidP="00E817ED">
      <w:pPr>
        <w:ind w:firstLine="709"/>
        <w:rPr>
          <w:i/>
        </w:rPr>
      </w:pPr>
    </w:p>
    <w:p w:rsidR="00E817ED" w:rsidRDefault="00E817ED" w:rsidP="00E817ED">
      <w:pPr>
        <w:ind w:firstLine="709"/>
        <w:jc w:val="both"/>
        <w:rPr>
          <w:bCs w:val="0"/>
          <w:iCs/>
          <w:color w:val="000000"/>
        </w:rPr>
      </w:pPr>
      <w:r>
        <w:t>Депутатами фракции внесена п</w:t>
      </w:r>
      <w:r w:rsidRPr="001C0322">
        <w:t>оправка к п</w:t>
      </w:r>
      <w:r w:rsidRPr="001C0322">
        <w:rPr>
          <w:bCs w:val="0"/>
          <w:iCs/>
          <w:color w:val="000000"/>
        </w:rPr>
        <w:t>роекту закона Новосибирской области «О внесении изменений в статью 3 закона Новосибирской области «О мерах социальной поддержки граждан, потерявших родителей в годы Великой отечественной войны 1941 - 1945 годов»</w:t>
      </w:r>
      <w:r>
        <w:rPr>
          <w:bCs w:val="0"/>
          <w:iCs/>
          <w:color w:val="000000"/>
        </w:rPr>
        <w:t>, принятому в первом чтении (в части увеличения ежемесячной выплаты до 1000 рублей).</w:t>
      </w:r>
    </w:p>
    <w:p w:rsidR="00E817ED" w:rsidRPr="00204EC6" w:rsidRDefault="00204EC6" w:rsidP="00E817ED">
      <w:pPr>
        <w:autoSpaceDE w:val="0"/>
        <w:autoSpaceDN w:val="0"/>
        <w:adjustRightInd w:val="0"/>
        <w:ind w:firstLine="709"/>
        <w:jc w:val="both"/>
        <w:rPr>
          <w:bCs w:val="0"/>
          <w:i/>
        </w:rPr>
      </w:pPr>
      <w:r w:rsidRPr="00204EC6">
        <w:rPr>
          <w:bCs w:val="0"/>
          <w:i/>
        </w:rPr>
        <w:t xml:space="preserve">Принят </w:t>
      </w:r>
      <w:r w:rsidR="00E817ED" w:rsidRPr="00204EC6">
        <w:rPr>
          <w:bCs w:val="0"/>
          <w:i/>
        </w:rPr>
        <w:t>Законодательн</w:t>
      </w:r>
      <w:r w:rsidRPr="00204EC6">
        <w:rPr>
          <w:bCs w:val="0"/>
          <w:i/>
        </w:rPr>
        <w:t>ым</w:t>
      </w:r>
      <w:r w:rsidR="00E817ED" w:rsidRPr="00204EC6">
        <w:rPr>
          <w:bCs w:val="0"/>
          <w:i/>
        </w:rPr>
        <w:t xml:space="preserve"> Собрани</w:t>
      </w:r>
      <w:r w:rsidRPr="00204EC6">
        <w:rPr>
          <w:bCs w:val="0"/>
          <w:i/>
        </w:rPr>
        <w:t>ем, ежемесячная выплата установлена в размере 500 рублей.</w:t>
      </w:r>
    </w:p>
    <w:p w:rsidR="00E817ED" w:rsidRPr="00204EC6" w:rsidRDefault="00E817ED" w:rsidP="00E817ED">
      <w:pPr>
        <w:ind w:firstLine="709"/>
        <w:jc w:val="both"/>
        <w:rPr>
          <w:i/>
        </w:rPr>
      </w:pPr>
    </w:p>
    <w:p w:rsidR="00E817ED" w:rsidRDefault="00E817ED" w:rsidP="00E817ED">
      <w:pPr>
        <w:ind w:firstLine="709"/>
        <w:contextualSpacing/>
        <w:jc w:val="both"/>
      </w:pPr>
      <w:r w:rsidRPr="000D2BD2">
        <w:rPr>
          <w:bCs w:val="0"/>
        </w:rPr>
        <w:t xml:space="preserve">Об </w:t>
      </w:r>
      <w:r>
        <w:t>обращении</w:t>
      </w:r>
      <w:r w:rsidRPr="00384333">
        <w:t xml:space="preserve"> Законодательного Собрания Новосибирской области к</w:t>
      </w:r>
      <w:r w:rsidR="00415882">
        <w:t xml:space="preserve"> </w:t>
      </w:r>
      <w:r w:rsidRPr="00384333">
        <w:t xml:space="preserve"> Председателю Правительства Российской Федерации Д.А. Медведеву, Председателю Государственной Думы Федерального Собрания Российской Федерации С.Е. Нарышкину, Председателю Банка России Э.С. Набиуллиной о необходимости создания системы страхования вкладов специальных счетов, открываемых для уплаты ежемесячных взносов на капитальный ремонт общего имущества в многоквартирном доме</w:t>
      </w:r>
      <w:r>
        <w:t>.</w:t>
      </w:r>
    </w:p>
    <w:p w:rsidR="00E817ED" w:rsidRPr="00415882" w:rsidRDefault="00E817ED" w:rsidP="00E817ED">
      <w:pPr>
        <w:ind w:firstLine="709"/>
        <w:contextualSpacing/>
        <w:jc w:val="both"/>
        <w:rPr>
          <w:i/>
        </w:rPr>
      </w:pPr>
      <w:r w:rsidRPr="00415882">
        <w:rPr>
          <w:i/>
        </w:rPr>
        <w:t>Вопрос не принят к рассмотрению Законодательным Собранием;</w:t>
      </w:r>
    </w:p>
    <w:p w:rsidR="00E817ED" w:rsidRPr="00415882" w:rsidRDefault="00E817ED" w:rsidP="00E817ED">
      <w:pPr>
        <w:ind w:firstLine="709"/>
        <w:contextualSpacing/>
        <w:jc w:val="both"/>
        <w:rPr>
          <w:i/>
        </w:rPr>
      </w:pPr>
    </w:p>
    <w:p w:rsidR="00E817ED" w:rsidRDefault="00E817ED" w:rsidP="00E817ED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01A4">
        <w:rPr>
          <w:rFonts w:ascii="Times New Roman" w:hAnsi="Times New Roman"/>
          <w:bCs/>
          <w:sz w:val="28"/>
          <w:szCs w:val="28"/>
        </w:rPr>
        <w:t>Об обращении Законодательного</w:t>
      </w:r>
      <w:r>
        <w:rPr>
          <w:rFonts w:ascii="Times New Roman" w:hAnsi="Times New Roman"/>
          <w:bCs/>
          <w:sz w:val="28"/>
          <w:szCs w:val="28"/>
        </w:rPr>
        <w:t xml:space="preserve"> Собрания Новосибирской области </w:t>
      </w:r>
      <w:r w:rsidRPr="003D01A4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Губернатору</w:t>
      </w:r>
      <w:r w:rsidRPr="003D01A4">
        <w:rPr>
          <w:rFonts w:ascii="Times New Roman" w:hAnsi="Times New Roman"/>
          <w:bCs/>
          <w:sz w:val="28"/>
          <w:szCs w:val="28"/>
        </w:rPr>
        <w:t xml:space="preserve"> Новосибирской области В.Ф. Городецкому о</w:t>
      </w:r>
      <w:r>
        <w:rPr>
          <w:rFonts w:ascii="Times New Roman" w:hAnsi="Times New Roman"/>
          <w:bCs/>
          <w:sz w:val="28"/>
          <w:szCs w:val="28"/>
        </w:rPr>
        <w:t xml:space="preserve"> необходимости полного запрета розничной продажи слабоалкогольных тонизирующих напитков на территории</w:t>
      </w:r>
      <w:r w:rsidRPr="003D01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Новосибирской области </w:t>
      </w:r>
    </w:p>
    <w:p w:rsidR="00E817ED" w:rsidRPr="00415882" w:rsidRDefault="00E817ED" w:rsidP="00E817ED">
      <w:pPr>
        <w:pStyle w:val="ConsNormal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415882">
        <w:rPr>
          <w:rFonts w:ascii="Times New Roman" w:hAnsi="Times New Roman"/>
          <w:bCs/>
          <w:i/>
          <w:sz w:val="28"/>
          <w:szCs w:val="28"/>
        </w:rPr>
        <w:t>Обращение принято Законодательным Собранием и направлено Губернатору;</w:t>
      </w:r>
    </w:p>
    <w:p w:rsidR="00415882" w:rsidRDefault="00E817ED" w:rsidP="00E817ED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 же Законодательным Собранием рассматривался проект </w:t>
      </w:r>
      <w:r w:rsidRPr="00EF2A9A">
        <w:rPr>
          <w:rFonts w:ascii="Times New Roman" w:hAnsi="Times New Roman"/>
          <w:bCs/>
          <w:sz w:val="28"/>
          <w:szCs w:val="28"/>
        </w:rPr>
        <w:t>Закона Новосибирской области «Об установлении ограничений в сфере розничной продажи безалкогольных тонизирующих напитков на территории Новосибирской области»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E817ED" w:rsidRPr="00415882" w:rsidRDefault="00E817ED" w:rsidP="00E817ED">
      <w:pPr>
        <w:pStyle w:val="ConsNormal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415882">
        <w:rPr>
          <w:rFonts w:ascii="Times New Roman" w:hAnsi="Times New Roman"/>
          <w:bCs/>
          <w:i/>
          <w:sz w:val="28"/>
          <w:szCs w:val="28"/>
        </w:rPr>
        <w:lastRenderedPageBreak/>
        <w:t xml:space="preserve">Депутаты фракции поддержали необходимость принятия такого закона. Проект закона был принят в </w:t>
      </w:r>
      <w:r w:rsidR="00415882">
        <w:rPr>
          <w:rFonts w:ascii="Times New Roman" w:hAnsi="Times New Roman"/>
          <w:bCs/>
          <w:i/>
          <w:sz w:val="28"/>
          <w:szCs w:val="28"/>
        </w:rPr>
        <w:t>Законодательным Собранием. Постановлением Губернатора продажа тонизирующих напитков на территории Новосибирской области запрещена.</w:t>
      </w:r>
    </w:p>
    <w:p w:rsidR="00E817ED" w:rsidRDefault="00E817ED" w:rsidP="00E817ED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817ED" w:rsidRDefault="00E817ED" w:rsidP="00E817ED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Депутатами фракции внесены поправки к проекту закона Новосибирской области </w:t>
      </w:r>
      <w:r w:rsidRPr="005132FC">
        <w:rPr>
          <w:rFonts w:ascii="Times New Roman" w:hAnsi="Times New Roman"/>
          <w:bCs/>
          <w:sz w:val="28"/>
          <w:szCs w:val="28"/>
        </w:rPr>
        <w:t>«О внесении изменений в Закон Новосибирской области «Об областном бюджете Новосибирской области на 2015 год и план</w:t>
      </w:r>
      <w:r>
        <w:rPr>
          <w:rFonts w:ascii="Times New Roman" w:hAnsi="Times New Roman"/>
          <w:bCs/>
          <w:sz w:val="28"/>
          <w:szCs w:val="28"/>
        </w:rPr>
        <w:t xml:space="preserve">овый период 2016 и 2017 годов». </w:t>
      </w:r>
    </w:p>
    <w:p w:rsidR="00E817ED" w:rsidRDefault="00E817ED" w:rsidP="00E817ED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Поправки были направлены на недопущение сокращения финансирования социально ориентированных госпрограмм.</w:t>
      </w:r>
    </w:p>
    <w:p w:rsidR="00E817ED" w:rsidRPr="00415882" w:rsidRDefault="00E817ED" w:rsidP="00E817ED">
      <w:pPr>
        <w:pStyle w:val="ConsNormal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415882">
        <w:rPr>
          <w:rFonts w:ascii="Times New Roman" w:hAnsi="Times New Roman"/>
          <w:bCs/>
          <w:i/>
          <w:sz w:val="28"/>
          <w:szCs w:val="28"/>
        </w:rPr>
        <w:t>Поправки не приняты Законодательным Собранием;</w:t>
      </w:r>
    </w:p>
    <w:p w:rsidR="00E817ED" w:rsidRDefault="00E817ED" w:rsidP="00E817ED">
      <w:pPr>
        <w:pStyle w:val="a4"/>
        <w:widowControl w:val="0"/>
        <w:ind w:firstLine="709"/>
        <w:jc w:val="both"/>
        <w:rPr>
          <w:b w:val="0"/>
          <w:bCs/>
          <w:sz w:val="28"/>
          <w:szCs w:val="28"/>
        </w:rPr>
      </w:pPr>
    </w:p>
    <w:p w:rsidR="00E817ED" w:rsidRDefault="00E817ED" w:rsidP="00E817ED">
      <w:pPr>
        <w:pStyle w:val="a4"/>
        <w:widowControl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Депутатами фракции внесены п</w:t>
      </w:r>
      <w:r w:rsidRPr="005132FC">
        <w:rPr>
          <w:b w:val="0"/>
          <w:bCs/>
          <w:sz w:val="28"/>
          <w:szCs w:val="28"/>
        </w:rPr>
        <w:t xml:space="preserve">оправки к проекту закона Новосибирской области «О внесении изменений в статью 2 Закона Новосибирской области «Об отдельных вопросах организации местного самоуправления в Новосибирской области», </w:t>
      </w:r>
      <w:r>
        <w:rPr>
          <w:b w:val="0"/>
          <w:bCs/>
          <w:sz w:val="28"/>
          <w:szCs w:val="28"/>
        </w:rPr>
        <w:t>(в части недопущения отмены выборов глав местного самоуправления).</w:t>
      </w:r>
    </w:p>
    <w:p w:rsidR="00E817ED" w:rsidRDefault="00E817ED" w:rsidP="00E817ED">
      <w:pPr>
        <w:pStyle w:val="a4"/>
        <w:widowControl w:val="0"/>
        <w:ind w:firstLine="709"/>
        <w:jc w:val="both"/>
        <w:rPr>
          <w:b w:val="0"/>
          <w:bCs/>
          <w:i/>
          <w:sz w:val="28"/>
          <w:szCs w:val="28"/>
        </w:rPr>
      </w:pPr>
      <w:r w:rsidRPr="00415882">
        <w:rPr>
          <w:b w:val="0"/>
          <w:bCs/>
          <w:i/>
          <w:sz w:val="28"/>
          <w:szCs w:val="28"/>
        </w:rPr>
        <w:t>Поправки не приняты Законодательным Собранием.</w:t>
      </w:r>
    </w:p>
    <w:p w:rsidR="00415882" w:rsidRPr="00415882" w:rsidRDefault="00415882" w:rsidP="00E817ED">
      <w:pPr>
        <w:pStyle w:val="a4"/>
        <w:widowControl w:val="0"/>
        <w:ind w:firstLine="709"/>
        <w:jc w:val="both"/>
        <w:rPr>
          <w:b w:val="0"/>
          <w:bCs/>
          <w:i/>
          <w:sz w:val="28"/>
          <w:szCs w:val="28"/>
        </w:rPr>
      </w:pPr>
    </w:p>
    <w:p w:rsidR="00E817ED" w:rsidRPr="00B341FE" w:rsidRDefault="00E817ED" w:rsidP="00E817ED">
      <w:pPr>
        <w:pStyle w:val="a4"/>
        <w:widowControl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Фракцией был проведен к</w:t>
      </w:r>
      <w:r w:rsidRPr="00B341FE">
        <w:rPr>
          <w:b w:val="0"/>
          <w:bCs/>
          <w:sz w:val="28"/>
          <w:szCs w:val="28"/>
        </w:rPr>
        <w:t>руглый стол на тему: «Выбирать или назначать: взгляд на реформу местного самоуправления в Новосибирской области</w:t>
      </w:r>
      <w:r>
        <w:rPr>
          <w:b w:val="0"/>
          <w:bCs/>
          <w:sz w:val="28"/>
          <w:szCs w:val="28"/>
        </w:rPr>
        <w:t>;</w:t>
      </w:r>
    </w:p>
    <w:p w:rsidR="00E817ED" w:rsidRDefault="00E817ED" w:rsidP="00E817ED">
      <w:pPr>
        <w:pStyle w:val="a4"/>
        <w:widowControl w:val="0"/>
        <w:ind w:firstLine="709"/>
        <w:jc w:val="both"/>
        <w:rPr>
          <w:b w:val="0"/>
          <w:bCs/>
          <w:sz w:val="28"/>
          <w:szCs w:val="28"/>
        </w:rPr>
      </w:pPr>
    </w:p>
    <w:p w:rsidR="00E817ED" w:rsidRDefault="00E817ED" w:rsidP="00E817ED">
      <w:pPr>
        <w:pStyle w:val="a4"/>
        <w:widowControl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 о</w:t>
      </w:r>
      <w:r w:rsidRPr="008847D4">
        <w:rPr>
          <w:b w:val="0"/>
          <w:bCs/>
          <w:sz w:val="28"/>
          <w:szCs w:val="28"/>
        </w:rPr>
        <w:t xml:space="preserve">бращении Законодательного </w:t>
      </w:r>
      <w:r>
        <w:rPr>
          <w:b w:val="0"/>
          <w:bCs/>
          <w:sz w:val="28"/>
          <w:szCs w:val="28"/>
        </w:rPr>
        <w:t>С</w:t>
      </w:r>
      <w:r w:rsidRPr="008847D4">
        <w:rPr>
          <w:b w:val="0"/>
          <w:bCs/>
          <w:sz w:val="28"/>
          <w:szCs w:val="28"/>
        </w:rPr>
        <w:t>обрания к Губернатору</w:t>
      </w:r>
      <w:r>
        <w:rPr>
          <w:b w:val="0"/>
          <w:bCs/>
          <w:sz w:val="28"/>
          <w:szCs w:val="28"/>
        </w:rPr>
        <w:t xml:space="preserve"> Новосибирской области В.Ф. </w:t>
      </w:r>
      <w:r w:rsidRPr="008847D4">
        <w:rPr>
          <w:b w:val="0"/>
          <w:bCs/>
          <w:sz w:val="28"/>
          <w:szCs w:val="28"/>
        </w:rPr>
        <w:t>Городецкому о недопустимости повышения стоимости проезда в обществен</w:t>
      </w:r>
      <w:r>
        <w:rPr>
          <w:b w:val="0"/>
          <w:bCs/>
          <w:sz w:val="28"/>
          <w:szCs w:val="28"/>
        </w:rPr>
        <w:t>ном транспорте.</w:t>
      </w:r>
    </w:p>
    <w:p w:rsidR="00E817ED" w:rsidRPr="00415882" w:rsidRDefault="00E817ED" w:rsidP="00E817ED">
      <w:pPr>
        <w:pStyle w:val="a4"/>
        <w:widowControl w:val="0"/>
        <w:ind w:firstLine="709"/>
        <w:jc w:val="both"/>
        <w:rPr>
          <w:b w:val="0"/>
          <w:bCs/>
          <w:i/>
          <w:sz w:val="28"/>
          <w:szCs w:val="28"/>
        </w:rPr>
      </w:pPr>
      <w:r w:rsidRPr="00415882">
        <w:rPr>
          <w:b w:val="0"/>
          <w:bCs/>
          <w:i/>
          <w:sz w:val="28"/>
          <w:szCs w:val="28"/>
        </w:rPr>
        <w:t>Обращение не было поддержано Законодательным Собранием.</w:t>
      </w:r>
    </w:p>
    <w:p w:rsidR="00E817ED" w:rsidRPr="00415882" w:rsidRDefault="00E817ED" w:rsidP="00E817ED">
      <w:pPr>
        <w:ind w:firstLine="709"/>
        <w:jc w:val="both"/>
        <w:rPr>
          <w:i/>
        </w:rPr>
      </w:pP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>Изложена позиция фракции по следующим вопросам:</w:t>
      </w:r>
    </w:p>
    <w:p w:rsidR="00E817ED" w:rsidRDefault="00E817ED" w:rsidP="00E817ED">
      <w:pPr>
        <w:ind w:firstLine="709"/>
        <w:jc w:val="both"/>
        <w:rPr>
          <w:bCs w:val="0"/>
        </w:rPr>
      </w:pP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>О поддержке обращения Государственного Совета Чувашской Республики к Председателю Правительства Российской Федерации Д.А. Медведеву и Председателю Государственной Думы Федерального Собрания Российской Федерации С.Е. Нарышкину о необходимости принятия дополнительных мер по решению проблем в агропромышленном комплексе.</w:t>
      </w: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>Фракция высказала позицию о необходимости поддержать обращение.</w:t>
      </w:r>
    </w:p>
    <w:p w:rsidR="00E817ED" w:rsidRPr="00415882" w:rsidRDefault="00E817ED" w:rsidP="00E817ED">
      <w:pPr>
        <w:ind w:firstLine="709"/>
        <w:jc w:val="both"/>
        <w:rPr>
          <w:bCs w:val="0"/>
          <w:i/>
        </w:rPr>
      </w:pPr>
      <w:r w:rsidRPr="00415882">
        <w:rPr>
          <w:bCs w:val="0"/>
          <w:i/>
        </w:rPr>
        <w:t>Обращение поддержано Законодательным Собранием.</w:t>
      </w:r>
    </w:p>
    <w:p w:rsidR="00E817ED" w:rsidRPr="00415882" w:rsidRDefault="00E817ED" w:rsidP="00E817ED">
      <w:pPr>
        <w:ind w:firstLine="709"/>
        <w:jc w:val="both"/>
        <w:rPr>
          <w:bCs w:val="0"/>
          <w:i/>
        </w:rPr>
      </w:pP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>О Территориальной программе государственных гарантий бесплатного оказания гражданам медицинской помощи в Новосибирской области на 2014 год и на плановый период 2015 и 2016 годов.</w:t>
      </w: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 xml:space="preserve">Депутаты фракции высказали позицию о необходимости разработки областной целевой программы развития сельского здравоохранения и </w:t>
      </w:r>
      <w:r>
        <w:rPr>
          <w:bCs w:val="0"/>
        </w:rPr>
        <w:lastRenderedPageBreak/>
        <w:t>увеличения финансирования на текущий и капитальный ремонт участковых больниц и фельдшерско-акушерских пунктов.</w:t>
      </w:r>
    </w:p>
    <w:p w:rsidR="00E817ED" w:rsidRDefault="00E817ED" w:rsidP="00E817ED">
      <w:pPr>
        <w:ind w:firstLine="709"/>
        <w:jc w:val="both"/>
        <w:rPr>
          <w:bCs w:val="0"/>
        </w:rPr>
      </w:pP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>О заявлении Законодательного Собрания Новосибирской области о ситуации в Украине.</w:t>
      </w: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>Депутаты фракции поддержали позицию Президента РФ, ФС РФ, Правительства РФ.</w:t>
      </w:r>
    </w:p>
    <w:p w:rsidR="00E817ED" w:rsidRDefault="00E817ED" w:rsidP="00E817ED">
      <w:pPr>
        <w:ind w:firstLine="709"/>
        <w:jc w:val="both"/>
        <w:rPr>
          <w:bCs w:val="0"/>
        </w:rPr>
      </w:pP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>О проекте закона Новосибирской области «О внесении изменений в Закон Новосибирской области «Об организации проведения капитального ремонта общего имущества в многоквартирных домах, расположенных на территории Новосибирской области»</w:t>
      </w: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>Депутаты фракции неоднократно высказывали позицию о необходимости снижения ставок платы на капитальный ремонт.</w:t>
      </w:r>
    </w:p>
    <w:p w:rsidR="00E817ED" w:rsidRPr="00415882" w:rsidRDefault="00E817ED" w:rsidP="00E817ED">
      <w:pPr>
        <w:ind w:firstLine="709"/>
        <w:jc w:val="both"/>
        <w:rPr>
          <w:bCs w:val="0"/>
          <w:i/>
        </w:rPr>
      </w:pPr>
      <w:r w:rsidRPr="00415882">
        <w:rPr>
          <w:bCs w:val="0"/>
          <w:i/>
        </w:rPr>
        <w:t>Законодательное Собрание приняло поправки к закону в части снижения ставок на капитальный ремонт.</w:t>
      </w:r>
    </w:p>
    <w:p w:rsidR="00E817ED" w:rsidRDefault="00E817ED" w:rsidP="00E817ED">
      <w:pPr>
        <w:ind w:firstLine="709"/>
        <w:jc w:val="both"/>
        <w:rPr>
          <w:bCs w:val="0"/>
        </w:rPr>
      </w:pP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>О внесении изменений в отдельные законы Новосибирской области, регулирующие порядок подготовки и проведения выборов и референдумов в Новосибирской области, правовой статус избирательных комиссий, комиссий референдума в Новосибирской области</w:t>
      </w:r>
    </w:p>
    <w:p w:rsidR="00E817ED" w:rsidRPr="00415882" w:rsidRDefault="00E817ED" w:rsidP="00E817ED">
      <w:pPr>
        <w:ind w:firstLine="709"/>
        <w:jc w:val="both"/>
        <w:rPr>
          <w:bCs w:val="0"/>
          <w:i/>
        </w:rPr>
      </w:pPr>
      <w:r w:rsidRPr="00415882">
        <w:rPr>
          <w:bCs w:val="0"/>
          <w:i/>
        </w:rPr>
        <w:t>Депутаты фракции не поддержали предлагаемые изменения, высказали мнение о необходимости выработки системного подхода к проработке избирательного законодательства.</w:t>
      </w:r>
    </w:p>
    <w:p w:rsidR="00E817ED" w:rsidRPr="00415882" w:rsidRDefault="00E817ED" w:rsidP="00E817ED">
      <w:pPr>
        <w:ind w:firstLine="709"/>
        <w:jc w:val="both"/>
        <w:rPr>
          <w:bCs w:val="0"/>
          <w:i/>
        </w:rPr>
      </w:pP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>Депутаты фракции приняли участие в проведении круглого стола по обсуждению законопроекта  "О внесении изменений в Федеральный закон "Об общих принципах организации местного самоуправления в Российской Федерации" в Законодательном Собрании Новосибирской области. Члены палаты депутатов выступили в СМИ, изложив позицию о недопустимости принятии данного законопроекта.</w:t>
      </w: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>По данному вопросу был направлен отзыв в Комитет Государственной Думы Федерального Собрания Российской Федерации по федеративному устройству и вопросам местного самоуправления.</w:t>
      </w:r>
    </w:p>
    <w:p w:rsidR="00E817ED" w:rsidRDefault="00E817ED" w:rsidP="00E817ED">
      <w:pPr>
        <w:ind w:firstLine="709"/>
        <w:jc w:val="both"/>
        <w:rPr>
          <w:bCs w:val="0"/>
        </w:rPr>
      </w:pPr>
    </w:p>
    <w:p w:rsidR="00E817ED" w:rsidRDefault="00E817ED" w:rsidP="00E817ED">
      <w:pPr>
        <w:ind w:firstLine="709"/>
        <w:jc w:val="both"/>
        <w:rPr>
          <w:bCs w:val="0"/>
        </w:rPr>
      </w:pPr>
      <w:r>
        <w:rPr>
          <w:bCs w:val="0"/>
        </w:rPr>
        <w:t>Депутаты фракции поддержали проект федерального закона № 459493-6 «О внесении изменений в Лесной кодекс Российской Федерации» (в части изменения оснований для заготовки гражданами древесины для собственных нужд) и направили отзыв в Комитет Государственной Думы Федерального Собрания Российской Федерации по природным ресурсам, природопользованию и экологии;</w:t>
      </w:r>
    </w:p>
    <w:p w:rsidR="00E817ED" w:rsidRDefault="00E817ED" w:rsidP="00E817ED">
      <w:pPr>
        <w:ind w:firstLine="709"/>
        <w:jc w:val="both"/>
        <w:rPr>
          <w:bCs w:val="0"/>
        </w:rPr>
      </w:pPr>
    </w:p>
    <w:p w:rsidR="00E817ED" w:rsidRDefault="00E817ED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Депутаты фракции поддержали проект федерального закона № 587639-6 «О внесении изменений в отдельные законодательные акты в части установления запрета на перевод земель сельскохозяйственного назначения в </w:t>
      </w:r>
      <w:r>
        <w:rPr>
          <w:sz w:val="28"/>
          <w:szCs w:val="28"/>
        </w:rPr>
        <w:lastRenderedPageBreak/>
        <w:t>иные категории земель, а также на изменения вида их разрешенного использования», внесенный на рассмотрение депутатами фракции «СПРАВЕДЛИВАЯ РОССИЯ» в ГД ФС РФ С.М.Мироновым, Р.А.Ванчуговым, О.А.Ниловым.</w:t>
      </w:r>
    </w:p>
    <w:p w:rsidR="00E817ED" w:rsidRPr="005E2BB8" w:rsidRDefault="00E817ED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5E2BB8">
        <w:rPr>
          <w:i/>
          <w:sz w:val="28"/>
          <w:szCs w:val="28"/>
        </w:rPr>
        <w:t>Вопрос был рассмотрен на заседании комитета по аграрной политике, земельным отношениям и природным ресурсам Законодательного Собрания с участием депутата от фракции, проект федерального закона поддержан Законодательным Собранием и направлен отзыв в Государственную Думу Федерального Собрания Российской Федерации.</w:t>
      </w:r>
    </w:p>
    <w:p w:rsidR="00E817ED" w:rsidRDefault="00E817ED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817ED" w:rsidRDefault="00E817ED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Фракцией проведен круглый стол по теме: «Антикризисная программа Новосибирской области: проблемы, перспективы, альтернативы». Принятые рекомендации по итогам круглого стола были направлены в Правительство Новосибирской области и Законодательное Собрание.</w:t>
      </w:r>
    </w:p>
    <w:p w:rsidR="00E817ED" w:rsidRPr="005E2BB8" w:rsidRDefault="00E817ED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5E2BB8">
        <w:rPr>
          <w:i/>
          <w:sz w:val="28"/>
          <w:szCs w:val="28"/>
        </w:rPr>
        <w:t>Предложения Законодательным Собранием рассмотрены не были.</w:t>
      </w:r>
    </w:p>
    <w:p w:rsidR="00E817ED" w:rsidRPr="005E2BB8" w:rsidRDefault="00E817ED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</w:p>
    <w:p w:rsidR="00E817ED" w:rsidRDefault="00E817ED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Ежемесячно проводятся заседания фракции, на которых рассматриваются вопросы предстоящих сессий Законодательного Собрания обсуждаются инициативы депутатов фракции.</w:t>
      </w:r>
    </w:p>
    <w:p w:rsidR="00E817ED" w:rsidRDefault="00E817ED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Заседания фракции</w:t>
      </w:r>
      <w:r w:rsidR="005E2BB8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рассмотрением социально-значимых вопросов проходили при участии Губернатора и членов Правительства Новосибирской области. </w:t>
      </w:r>
    </w:p>
    <w:p w:rsidR="00E817ED" w:rsidRDefault="00E817ED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избирательных округах работают общественные приемные депутатов фракции, где ежедневно помощники депутатов ведут прием граждан.</w:t>
      </w:r>
    </w:p>
    <w:p w:rsidR="00E817ED" w:rsidRDefault="00E817ED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Депутаты проводят личные встречи с избирателями на избирательных округах, выезжают на места для решения наиболее острых социально значимых вопросов.</w:t>
      </w:r>
    </w:p>
    <w:p w:rsidR="00E817ED" w:rsidRDefault="00E817ED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Наиболее острыми в Новосибирской области остаются вопросы жилищно-коммунального хозяйства и проведения капитального ремонта жилищного фонда. Депутатами фракции были проведены совещания и семинары с общественными инспекторами и избирателями по вопросам ЖКХ и реализации закона Новосибирской области «Об организации проведения капитального ремонта общего имущества в многоквартирных домах, расположенных на территории Новосибирской области».</w:t>
      </w:r>
    </w:p>
    <w:p w:rsidR="00E817ED" w:rsidRDefault="00E817ED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субсидии, распределяемой депутатами Законодательного Собрания, так называемого «депутатского фонда», депутатам фракции удалось оказать помощь в решении наиболее социально значимых вопросов на своих избирательных округах, а также оказать адресную социальную помощь гражданам, оказавшимся в трудной жизненной ситуации. Стоить отметить, что средства «депутатского фонда» были заложены в бюджет Новосибирской области по инициативе депутатов фракции.</w:t>
      </w:r>
    </w:p>
    <w:p w:rsidR="00E817ED" w:rsidRDefault="00E817ED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 непосредственном участии депутатов фракции проводятся спортивные соревнования, мероприятия, конкурсы, учреждаются ценные призы.</w:t>
      </w:r>
    </w:p>
    <w:p w:rsidR="00E817ED" w:rsidRDefault="00E817ED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Деятельность депутатов фракции освещается в газетах Советская Сибирь, Ведомости Законодательного Собрания Новосибирской области, информационном бюллетене регионального отделения политической партии СПРАВЕДЛИВАЯ РОССИЯ в Новосибирской области, печатных изданиях, распространяющихся на избирательных округах, интернет-изданиях.</w:t>
      </w:r>
    </w:p>
    <w:p w:rsidR="00E817ED" w:rsidRDefault="00E817ED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газете Ведомости Законодательного Собрания Новосибирской области публикуются отчет</w:t>
      </w:r>
      <w:r w:rsidR="005E2BB8">
        <w:rPr>
          <w:sz w:val="28"/>
          <w:szCs w:val="28"/>
        </w:rPr>
        <w:t>ы</w:t>
      </w:r>
      <w:r>
        <w:rPr>
          <w:sz w:val="28"/>
          <w:szCs w:val="28"/>
        </w:rPr>
        <w:t xml:space="preserve"> о деятельности фракций СПРАВЕДЛИВАЯ РОССИЯ в ГД ФС РФ и в Законодательном Собрании. Также в </w:t>
      </w:r>
      <w:r w:rsidR="005E2BB8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>Ведомост</w:t>
      </w:r>
      <w:r w:rsidR="005E2BB8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Законодательного Собрания публикуются отчеты о работе каждого депутата фракции на своем избирательном округе</w:t>
      </w:r>
      <w:r w:rsidR="005E2BB8">
        <w:rPr>
          <w:sz w:val="28"/>
          <w:szCs w:val="28"/>
        </w:rPr>
        <w:t xml:space="preserve"> (Спецвыпуски)</w:t>
      </w:r>
      <w:r>
        <w:rPr>
          <w:sz w:val="28"/>
          <w:szCs w:val="28"/>
        </w:rPr>
        <w:t>.</w:t>
      </w:r>
    </w:p>
    <w:p w:rsidR="00E817ED" w:rsidRDefault="00E817ED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Депутаты фракции </w:t>
      </w:r>
      <w:r w:rsidR="005E2BB8">
        <w:rPr>
          <w:sz w:val="28"/>
          <w:szCs w:val="28"/>
        </w:rPr>
        <w:t xml:space="preserve">регулярно </w:t>
      </w:r>
      <w:r>
        <w:rPr>
          <w:sz w:val="28"/>
          <w:szCs w:val="28"/>
        </w:rPr>
        <w:t>выступают на областном депутатском канале - радио «Слово» по актуальным и острым социально-экономическим вопросам.</w:t>
      </w:r>
    </w:p>
    <w:p w:rsidR="005E2BB8" w:rsidRDefault="005E2BB8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Свою позицию депутаты фракции высказывают на региональном сайте партии.</w:t>
      </w:r>
    </w:p>
    <w:p w:rsidR="00E817ED" w:rsidRDefault="00E817ED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A37DC" w:rsidRDefault="00BA37DC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A37DC" w:rsidRDefault="00BA37DC" w:rsidP="00E81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BA37DC" w:rsidRDefault="00BA37DC">
      <w:r>
        <w:t xml:space="preserve">И.О. Руководителя фракции </w:t>
      </w:r>
    </w:p>
    <w:p w:rsidR="00BA37DC" w:rsidRDefault="00BA37DC">
      <w:r>
        <w:t xml:space="preserve">«Справедливая Россия» в </w:t>
      </w:r>
    </w:p>
    <w:p w:rsidR="00BA37DC" w:rsidRDefault="00BA37DC">
      <w:r>
        <w:t xml:space="preserve">Законодательном Собрании </w:t>
      </w:r>
    </w:p>
    <w:p w:rsidR="00960E6A" w:rsidRDefault="00BA37DC">
      <w:r>
        <w:t xml:space="preserve">Новосибирской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  <w:t>А.А. Кубанов</w:t>
      </w:r>
    </w:p>
    <w:sectPr w:rsidR="00960E6A" w:rsidSect="00BA37DC">
      <w:footerReference w:type="default" r:id="rId7"/>
      <w:pgSz w:w="11906" w:h="16838"/>
      <w:pgMar w:top="1134" w:right="850" w:bottom="1134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93" w:rsidRDefault="000E1493" w:rsidP="00BA37DC">
      <w:r>
        <w:separator/>
      </w:r>
    </w:p>
  </w:endnote>
  <w:endnote w:type="continuationSeparator" w:id="0">
    <w:p w:rsidR="000E1493" w:rsidRDefault="000E1493" w:rsidP="00BA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54505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A37DC" w:rsidRPr="00BA37DC" w:rsidRDefault="00BA37DC">
        <w:pPr>
          <w:pStyle w:val="a8"/>
          <w:jc w:val="center"/>
          <w:rPr>
            <w:sz w:val="22"/>
          </w:rPr>
        </w:pPr>
        <w:r w:rsidRPr="00BA37DC">
          <w:rPr>
            <w:sz w:val="22"/>
          </w:rPr>
          <w:fldChar w:fldCharType="begin"/>
        </w:r>
        <w:r w:rsidRPr="00BA37DC">
          <w:rPr>
            <w:sz w:val="22"/>
          </w:rPr>
          <w:instrText>PAGE   \* MERGEFORMAT</w:instrText>
        </w:r>
        <w:r w:rsidRPr="00BA37DC">
          <w:rPr>
            <w:sz w:val="22"/>
          </w:rPr>
          <w:fldChar w:fldCharType="separate"/>
        </w:r>
        <w:r>
          <w:rPr>
            <w:noProof/>
            <w:sz w:val="22"/>
          </w:rPr>
          <w:t>8</w:t>
        </w:r>
        <w:r w:rsidRPr="00BA37DC">
          <w:rPr>
            <w:sz w:val="22"/>
          </w:rPr>
          <w:fldChar w:fldCharType="end"/>
        </w:r>
      </w:p>
    </w:sdtContent>
  </w:sdt>
  <w:p w:rsidR="00BA37DC" w:rsidRDefault="00BA37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93" w:rsidRDefault="000E1493" w:rsidP="00BA37DC">
      <w:r>
        <w:separator/>
      </w:r>
    </w:p>
  </w:footnote>
  <w:footnote w:type="continuationSeparator" w:id="0">
    <w:p w:rsidR="000E1493" w:rsidRDefault="000E1493" w:rsidP="00BA3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ED"/>
    <w:rsid w:val="000E1493"/>
    <w:rsid w:val="00204EC6"/>
    <w:rsid w:val="00415882"/>
    <w:rsid w:val="005E2BB8"/>
    <w:rsid w:val="00960E6A"/>
    <w:rsid w:val="00B03868"/>
    <w:rsid w:val="00BA37DC"/>
    <w:rsid w:val="00E817ED"/>
    <w:rsid w:val="00F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BC41F4-C883-4139-BDDB-CD2E4D0F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17ED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17ED"/>
    <w:rPr>
      <w:color w:val="0000FF"/>
      <w:u w:val="single"/>
    </w:rPr>
  </w:style>
  <w:style w:type="paragraph" w:customStyle="1" w:styleId="ConsNormal">
    <w:name w:val="ConsNormal"/>
    <w:rsid w:val="00E817ED"/>
    <w:pPr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ody Text"/>
    <w:basedOn w:val="a"/>
    <w:link w:val="a5"/>
    <w:rsid w:val="00E817ED"/>
    <w:pPr>
      <w:jc w:val="center"/>
    </w:pPr>
    <w:rPr>
      <w:b/>
      <w:bCs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81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37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37D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A3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37D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37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37DC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36.66/sovet/docs/2233.r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ТС</cp:lastModifiedBy>
  <cp:revision>3</cp:revision>
  <cp:lastPrinted>2015-12-10T09:34:00Z</cp:lastPrinted>
  <dcterms:created xsi:type="dcterms:W3CDTF">2015-12-10T08:35:00Z</dcterms:created>
  <dcterms:modified xsi:type="dcterms:W3CDTF">2015-12-10T09:37:00Z</dcterms:modified>
</cp:coreProperties>
</file>