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0000" w14:textId="77777777" w:rsidR="00906F80" w:rsidRDefault="005009B2">
      <w:pPr>
        <w:spacing w:after="0" w:line="240" w:lineRule="auto"/>
        <w:ind w:left="5664" w:firstLine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Вносится депутатом </w:t>
      </w:r>
    </w:p>
    <w:p w14:paraId="04000000" w14:textId="77777777" w:rsidR="00906F80" w:rsidRDefault="005009B2">
      <w:pPr>
        <w:spacing w:after="0" w:line="240" w:lineRule="auto"/>
        <w:ind w:left="5524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Думы</w:t>
      </w:r>
    </w:p>
    <w:p w14:paraId="05000000" w14:textId="77777777" w:rsidR="00906F80" w:rsidRDefault="005009B2">
      <w:pPr>
        <w:spacing w:after="0" w:line="240" w:lineRule="auto"/>
        <w:ind w:left="5664" w:firstLine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В.К. </w:t>
      </w:r>
      <w:proofErr w:type="spellStart"/>
      <w:r>
        <w:rPr>
          <w:rFonts w:ascii="Times New Roman" w:hAnsi="Times New Roman"/>
          <w:sz w:val="28"/>
        </w:rPr>
        <w:t>Гартунгом</w:t>
      </w:r>
      <w:proofErr w:type="spellEnd"/>
    </w:p>
    <w:p w14:paraId="06000000" w14:textId="77777777" w:rsidR="00906F80" w:rsidRDefault="00906F80">
      <w:pPr>
        <w:spacing w:after="0" w:line="240" w:lineRule="auto"/>
        <w:ind w:left="5666"/>
        <w:rPr>
          <w:rFonts w:ascii="Times New Roman" w:hAnsi="Times New Roman"/>
          <w:sz w:val="28"/>
        </w:rPr>
      </w:pPr>
    </w:p>
    <w:p w14:paraId="07000000" w14:textId="77777777" w:rsidR="00906F80" w:rsidRDefault="00906F80">
      <w:pPr>
        <w:spacing w:after="0" w:line="240" w:lineRule="auto"/>
        <w:ind w:left="5666"/>
        <w:rPr>
          <w:rFonts w:ascii="Times New Roman" w:hAnsi="Times New Roman"/>
          <w:sz w:val="28"/>
        </w:rPr>
      </w:pPr>
    </w:p>
    <w:p w14:paraId="08000000" w14:textId="77777777" w:rsidR="00906F80" w:rsidRDefault="00906F80">
      <w:pPr>
        <w:spacing w:after="0" w:line="240" w:lineRule="auto"/>
        <w:ind w:left="5666"/>
        <w:rPr>
          <w:rFonts w:ascii="Times New Roman" w:hAnsi="Times New Roman"/>
          <w:sz w:val="28"/>
        </w:rPr>
      </w:pPr>
    </w:p>
    <w:p w14:paraId="09000000" w14:textId="77777777" w:rsidR="00906F80" w:rsidRDefault="00906F80">
      <w:pPr>
        <w:spacing w:after="0" w:line="240" w:lineRule="auto"/>
        <w:ind w:left="5666"/>
        <w:rPr>
          <w:rFonts w:ascii="Times New Roman" w:hAnsi="Times New Roman"/>
          <w:sz w:val="28"/>
        </w:rPr>
      </w:pPr>
    </w:p>
    <w:p w14:paraId="0A000000" w14:textId="77777777" w:rsidR="00906F80" w:rsidRDefault="005009B2">
      <w:pPr>
        <w:spacing w:after="0" w:line="240" w:lineRule="auto"/>
        <w:ind w:left="566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Проект______________</w:t>
      </w:r>
    </w:p>
    <w:p w14:paraId="0B000000" w14:textId="77777777" w:rsidR="00906F80" w:rsidRDefault="00906F80">
      <w:pPr>
        <w:spacing w:after="0" w:line="240" w:lineRule="auto"/>
        <w:ind w:left="3540"/>
        <w:jc w:val="center"/>
        <w:rPr>
          <w:rFonts w:ascii="Times New Roman" w:hAnsi="Times New Roman"/>
          <w:sz w:val="28"/>
        </w:rPr>
      </w:pPr>
    </w:p>
    <w:p w14:paraId="0C000000" w14:textId="77777777" w:rsidR="00906F80" w:rsidRDefault="00906F80">
      <w:pPr>
        <w:spacing w:after="0" w:line="240" w:lineRule="auto"/>
        <w:ind w:left="3540"/>
        <w:jc w:val="center"/>
        <w:rPr>
          <w:rFonts w:ascii="Times New Roman" w:hAnsi="Times New Roman"/>
          <w:sz w:val="28"/>
        </w:rPr>
      </w:pPr>
    </w:p>
    <w:p w14:paraId="0D000000" w14:textId="77777777" w:rsidR="00906F80" w:rsidRDefault="00906F80">
      <w:pPr>
        <w:spacing w:after="0" w:line="240" w:lineRule="auto"/>
        <w:ind w:left="3540"/>
        <w:jc w:val="center"/>
        <w:rPr>
          <w:rFonts w:ascii="Times New Roman" w:hAnsi="Times New Roman"/>
          <w:sz w:val="28"/>
        </w:rPr>
      </w:pPr>
    </w:p>
    <w:p w14:paraId="0E000000" w14:textId="77777777" w:rsidR="00906F80" w:rsidRDefault="005009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ФЕДЕРАЛЬНЫЙ ЗАКОН</w:t>
      </w:r>
    </w:p>
    <w:p w14:paraId="0F000000" w14:textId="77777777" w:rsidR="00906F80" w:rsidRDefault="00906F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0000000" w14:textId="77777777" w:rsidR="00906F80" w:rsidRDefault="005009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" w:name="_Hlk77933562"/>
      <w:bookmarkStart w:id="2" w:name="_Hlk78386694"/>
      <w:r>
        <w:rPr>
          <w:rFonts w:ascii="Times New Roman" w:hAnsi="Times New Roman"/>
          <w:b/>
          <w:sz w:val="28"/>
        </w:rPr>
        <w:t xml:space="preserve">О внесении изменений в </w:t>
      </w:r>
    </w:p>
    <w:p w14:paraId="11000000" w14:textId="77777777" w:rsidR="00906F80" w:rsidRDefault="005009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Трудовой Кодекс Российской Федерации </w:t>
      </w:r>
      <w:bookmarkEnd w:id="1"/>
      <w:bookmarkEnd w:id="2"/>
    </w:p>
    <w:bookmarkEnd w:id="0"/>
    <w:p w14:paraId="12000000" w14:textId="77777777" w:rsidR="00906F80" w:rsidRDefault="00906F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3000000" w14:textId="64444731" w:rsidR="00906F80" w:rsidRDefault="005009B2">
      <w:pPr>
        <w:spacing w:after="0" w:line="48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14000000" w14:textId="77777777" w:rsidR="00906F80" w:rsidRDefault="005009B2">
      <w:pPr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bookmarkStart w:id="3" w:name="_Hlk51831558"/>
      <w:bookmarkStart w:id="4" w:name="_Hlk78368442"/>
      <w:r>
        <w:rPr>
          <w:rFonts w:ascii="Times New Roman" w:hAnsi="Times New Roman"/>
          <w:sz w:val="28"/>
        </w:rPr>
        <w:t xml:space="preserve">Дополнить Трудовой Кодекс Российской </w:t>
      </w:r>
      <w:bookmarkStart w:id="5" w:name="_Hlk136794542"/>
      <w:r>
        <w:rPr>
          <w:rFonts w:ascii="Times New Roman" w:hAnsi="Times New Roman"/>
          <w:sz w:val="28"/>
        </w:rPr>
        <w:t xml:space="preserve">Федерации </w:t>
      </w:r>
      <w:bookmarkEnd w:id="5"/>
      <w:r>
        <w:rPr>
          <w:rFonts w:ascii="Times New Roman" w:hAnsi="Times New Roman"/>
          <w:sz w:val="28"/>
        </w:rPr>
        <w:t>(Собрание законодательства Российской Федерации, 20 № 1, ст. 3; 2006, № 27, ст. 2878; 2014, № 30, ст. 4217)  статьей 145.1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следующего содержания: </w:t>
      </w:r>
    </w:p>
    <w:p w14:paraId="15000000" w14:textId="77777777" w:rsidR="00906F80" w:rsidRDefault="005009B2">
      <w:pPr>
        <w:spacing w:after="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«Статья 145.1. Установление размера заработной платы для отдельных категорий педагогических и медицинских работников</w:t>
      </w:r>
    </w:p>
    <w:p w14:paraId="16000000" w14:textId="77777777" w:rsidR="00906F80" w:rsidRDefault="005009B2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 xml:space="preserve">Месячная заработная плата </w:t>
      </w:r>
      <w:r>
        <w:rPr>
          <w:rFonts w:ascii="Times New Roman" w:hAnsi="Times New Roman"/>
          <w:sz w:val="28"/>
        </w:rPr>
        <w:t>педагогического работника муниципальной общеобразовательной организации</w:t>
      </w:r>
      <w:r>
        <w:rPr>
          <w:rFonts w:ascii="Times New Roman" w:hAnsi="Times New Roman"/>
          <w:color w:val="2C2D2E"/>
          <w:sz w:val="28"/>
          <w:highlight w:val="white"/>
        </w:rPr>
        <w:t xml:space="preserve"> и медицинского работника организации здравоохранения категории врач не может быть ниже размера среднемесячной заработной платы в целом по Российской Федерации по данным Росстата за первое полугодие предыдущего календарного года, увеличенного на установленный размер инфляции текущего года, при условии, что указанным работником полностью отработана за этот период </w:t>
      </w:r>
      <w:r>
        <w:rPr>
          <w:rFonts w:ascii="Times New Roman" w:hAnsi="Times New Roman"/>
          <w:color w:val="2C2D2E"/>
          <w:sz w:val="28"/>
          <w:highlight w:val="white"/>
        </w:rPr>
        <w:lastRenderedPageBreak/>
        <w:t>норма рабочего времени и выполнены нормы труда (трудовые обязанности).</w:t>
      </w:r>
    </w:p>
    <w:p w14:paraId="17000000" w14:textId="77777777" w:rsidR="00906F80" w:rsidRDefault="005009B2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>Месячная заработная плата медицинского работника организации здравоохранения категории медицинская сестра и младший медицинский персонал устанавливается в размере 80,5 и 55,4 процента, соответственно, от размера месячной заработной платы медицинского работника организации здравоохранения категории врач, при условии, что указанным работником полностью отработана за этот период норма рабочего времени и выполнены нормы труда (трудовые обязанности).»</w:t>
      </w:r>
    </w:p>
    <w:p w14:paraId="1B000000" w14:textId="77777777" w:rsidR="00906F80" w:rsidRDefault="00906F80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bookmarkStart w:id="6" w:name="dst100022"/>
      <w:bookmarkEnd w:id="3"/>
      <w:bookmarkEnd w:id="4"/>
      <w:bookmarkEnd w:id="6"/>
    </w:p>
    <w:p w14:paraId="1C000000" w14:textId="77777777" w:rsidR="00906F80" w:rsidRDefault="005009B2">
      <w:pPr>
        <w:spacing w:after="0" w:line="480" w:lineRule="auto"/>
        <w:jc w:val="both"/>
        <w:rPr>
          <w:rFonts w:ascii="Times New Roman" w:hAnsi="Times New Roman"/>
          <w:color w:val="2C2D2E"/>
          <w:sz w:val="28"/>
          <w:highlight w:val="white"/>
        </w:rPr>
      </w:pPr>
      <w:r>
        <w:rPr>
          <w:rFonts w:ascii="Times New Roman" w:hAnsi="Times New Roman"/>
          <w:color w:val="2C2D2E"/>
          <w:sz w:val="28"/>
          <w:highlight w:val="white"/>
        </w:rPr>
        <w:tab/>
        <w:t>Президент</w:t>
      </w:r>
    </w:p>
    <w:p w14:paraId="1D000000" w14:textId="77777777" w:rsidR="00906F80" w:rsidRDefault="005009B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Российской Федерации</w:t>
      </w:r>
    </w:p>
    <w:p w14:paraId="1E000000" w14:textId="6C5A9FB4" w:rsidR="00906F80" w:rsidRDefault="005009B2">
      <w:pPr>
        <w:spacing w:after="0" w:line="240" w:lineRule="auto"/>
        <w:rPr>
          <w:rFonts w:ascii="Times New Roman" w:hAnsi="Times New Roman"/>
          <w:sz w:val="28"/>
        </w:rPr>
      </w:pPr>
      <w:bookmarkStart w:id="7" w:name="dst100017"/>
      <w:bookmarkEnd w:id="7"/>
      <w:r>
        <w:rPr>
          <w:rFonts w:ascii="Times New Roman" w:hAnsi="Times New Roman"/>
          <w:sz w:val="28"/>
        </w:rPr>
        <w:t xml:space="preserve">          </w:t>
      </w:r>
    </w:p>
    <w:p w14:paraId="6BADB53F" w14:textId="020F31A5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1BF02EE1" w14:textId="68434076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770CCDB9" w14:textId="413D30C3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63847ABC" w14:textId="6C656C97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0A03C516" w14:textId="4DAC8394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6E40B382" w14:textId="43336DE6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270BEB25" w14:textId="0F48B513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73574A14" w14:textId="76C1D999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05C5B800" w14:textId="0D307D65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1847314F" w14:textId="7E3B5E37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469A5EDD" w14:textId="2B3619EE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558D8A8A" w14:textId="3208AA1F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117346E0" w14:textId="0E72AA2A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5FF6B5DE" w14:textId="16ABF0B9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5D3EB256" w14:textId="494C71DF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14B94FAE" w14:textId="24328D9F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426FC435" w14:textId="54C70EFA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739671F8" w14:textId="6D9F3F89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11556222" w14:textId="13A27378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5A347026" w14:textId="28BF4C6E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4DE3DDA5" w14:textId="39BAD9EF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</w:p>
    <w:p w14:paraId="50477B3E" w14:textId="481CD707" w:rsidR="00F26188" w:rsidRDefault="00F26188">
      <w:pPr>
        <w:spacing w:after="0" w:line="240" w:lineRule="auto"/>
        <w:rPr>
          <w:rFonts w:ascii="Times New Roman" w:hAnsi="Times New Roman"/>
          <w:sz w:val="28"/>
        </w:rPr>
      </w:pPr>
      <w:r w:rsidRPr="00F26188">
        <w:lastRenderedPageBreak/>
        <w:drawing>
          <wp:inline distT="0" distB="0" distL="0" distR="0" wp14:anchorId="36A0A694" wp14:editId="715AEC01">
            <wp:extent cx="5758180" cy="8711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87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188">
      <w:headerReference w:type="default" r:id="rId7"/>
      <w:pgSz w:w="11906" w:h="16838"/>
      <w:pgMar w:top="1418" w:right="1418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A5DC" w14:textId="77777777" w:rsidR="00DD179B" w:rsidRDefault="00DD179B">
      <w:pPr>
        <w:spacing w:after="0" w:line="240" w:lineRule="auto"/>
      </w:pPr>
      <w:r>
        <w:separator/>
      </w:r>
    </w:p>
  </w:endnote>
  <w:endnote w:type="continuationSeparator" w:id="0">
    <w:p w14:paraId="3C43DB88" w14:textId="77777777" w:rsidR="00DD179B" w:rsidRDefault="00DD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3375" w14:textId="77777777" w:rsidR="00DD179B" w:rsidRDefault="00DD179B">
      <w:pPr>
        <w:spacing w:after="0" w:line="240" w:lineRule="auto"/>
      </w:pPr>
      <w:r>
        <w:separator/>
      </w:r>
    </w:p>
  </w:footnote>
  <w:footnote w:type="continuationSeparator" w:id="0">
    <w:p w14:paraId="44E2697C" w14:textId="77777777" w:rsidR="00DD179B" w:rsidRDefault="00DD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0000" w14:textId="77777777" w:rsidR="00906F80" w:rsidRDefault="005009B2">
    <w:pPr>
      <w:pStyle w:val="a7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6C5153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14:paraId="02000000" w14:textId="77777777" w:rsidR="00906F80" w:rsidRDefault="00906F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F80"/>
    <w:rsid w:val="005009B2"/>
    <w:rsid w:val="006C5153"/>
    <w:rsid w:val="00906F80"/>
    <w:rsid w:val="00DD179B"/>
    <w:rsid w:val="00F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6536"/>
  <w15:docId w15:val="{B093D027-33C7-44EF-9C7A-11215380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Неразрешенное упоминание1"/>
    <w:basedOn w:val="12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6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</cp:lastModifiedBy>
  <cp:revision>5</cp:revision>
  <dcterms:created xsi:type="dcterms:W3CDTF">2024-02-15T11:16:00Z</dcterms:created>
  <dcterms:modified xsi:type="dcterms:W3CDTF">2024-02-27T12:24:00Z</dcterms:modified>
</cp:coreProperties>
</file>